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D15" w:rsidRDefault="00A12D15" w:rsidP="00A12D15">
      <w:pPr>
        <w:tabs>
          <w:tab w:val="left" w:pos="7890"/>
        </w:tabs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32"/>
          <w:szCs w:val="32"/>
        </w:rPr>
      </w:pPr>
      <w:r w:rsidRPr="008D41E6">
        <w:rPr>
          <w:rFonts w:ascii="Times New Roman" w:hAnsi="Times New Roman" w:cs="Times New Roman"/>
          <w:b/>
          <w:color w:val="000000"/>
          <w:sz w:val="32"/>
          <w:szCs w:val="32"/>
        </w:rPr>
        <w:t>Продовольственная безопасность.</w:t>
      </w:r>
      <w:r w:rsidR="00165C19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     Тема 1.1 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>МР</w:t>
      </w:r>
    </w:p>
    <w:p w:rsidR="00A12D15" w:rsidRDefault="00A12D15" w:rsidP="00A12D15">
      <w:pPr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32"/>
          <w:szCs w:val="32"/>
        </w:rPr>
      </w:pPr>
    </w:p>
    <w:p w:rsidR="00A12D15" w:rsidRDefault="00A12D15" w:rsidP="00A12D15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1.  Продовольственная безопасность подразумевает д</w:t>
      </w:r>
      <w:r w:rsidRPr="00B368CF">
        <w:rPr>
          <w:rFonts w:ascii="Times New Roman" w:hAnsi="Times New Roman" w:cs="Times New Roman"/>
          <w:sz w:val="32"/>
          <w:szCs w:val="32"/>
        </w:rPr>
        <w:t xml:space="preserve">оступ всех людей в любое время к продовольствию, необходимому для здоровья и активной жизни. При достижении продовольственной безопасности продукты питания имеются в достаточном количестве, их поставки </w:t>
      </w:r>
      <w:r>
        <w:rPr>
          <w:rFonts w:ascii="Times New Roman" w:hAnsi="Times New Roman" w:cs="Times New Roman"/>
          <w:sz w:val="32"/>
          <w:szCs w:val="32"/>
        </w:rPr>
        <w:t>постоянны</w:t>
      </w:r>
      <w:r w:rsidRPr="00B368CF">
        <w:rPr>
          <w:rFonts w:ascii="Times New Roman" w:hAnsi="Times New Roman" w:cs="Times New Roman"/>
          <w:sz w:val="32"/>
          <w:szCs w:val="32"/>
        </w:rPr>
        <w:t xml:space="preserve"> и каждый нуждающийся челове</w:t>
      </w:r>
      <w:r>
        <w:rPr>
          <w:rFonts w:ascii="Times New Roman" w:hAnsi="Times New Roman" w:cs="Times New Roman"/>
          <w:sz w:val="32"/>
          <w:szCs w:val="32"/>
        </w:rPr>
        <w:t>к может получить продовольствие</w:t>
      </w:r>
      <w:r w:rsidRPr="00B368CF">
        <w:rPr>
          <w:rFonts w:ascii="Times New Roman" w:hAnsi="Times New Roman" w:cs="Times New Roman"/>
          <w:sz w:val="32"/>
          <w:szCs w:val="32"/>
        </w:rPr>
        <w:t>.</w:t>
      </w:r>
    </w:p>
    <w:p w:rsidR="00A12D15" w:rsidRPr="004E34EA" w:rsidRDefault="00A12D15" w:rsidP="00A12D15">
      <w:pPr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E34EA">
        <w:rPr>
          <w:rFonts w:ascii="Times New Roman" w:hAnsi="Times New Roman" w:cs="Times New Roman"/>
          <w:sz w:val="32"/>
          <w:szCs w:val="32"/>
        </w:rPr>
        <w:t>Экспорт экологически чистых продуктов</w:t>
      </w:r>
      <w:r w:rsidRPr="004E34EA">
        <w:rPr>
          <w:rFonts w:ascii="Times New Roman" w:hAnsi="Times New Roman" w:cs="Times New Roman"/>
          <w:b/>
          <w:sz w:val="32"/>
          <w:szCs w:val="32"/>
        </w:rPr>
        <w:t>.</w:t>
      </w:r>
    </w:p>
    <w:p w:rsidR="00A12D15" w:rsidRDefault="00A12D15" w:rsidP="00A12D15">
      <w:pPr>
        <w:jc w:val="both"/>
        <w:rPr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С</w:t>
      </w:r>
      <w:r w:rsidRPr="00B368CF">
        <w:rPr>
          <w:rFonts w:ascii="Times New Roman" w:eastAsia="Times New Roman" w:hAnsi="Times New Roman" w:cs="Times New Roman"/>
          <w:color w:val="000000"/>
          <w:sz w:val="32"/>
          <w:szCs w:val="32"/>
        </w:rPr>
        <w:t>тра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на может получить дополнительный доход в</w:t>
      </w:r>
      <w:r w:rsidRPr="008D41E6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федеральный бюджет.</w:t>
      </w:r>
    </w:p>
    <w:p w:rsidR="00A12D15" w:rsidRPr="00B368CF" w:rsidRDefault="00A12D15" w:rsidP="00A12D15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A12D15" w:rsidRDefault="00A12D15" w:rsidP="00A12D15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 xml:space="preserve">    2.</w:t>
      </w:r>
      <w:r w:rsidRPr="00B368CF">
        <w:rPr>
          <w:rFonts w:ascii="Times New Roman" w:hAnsi="Times New Roman" w:cs="Times New Roman"/>
          <w:color w:val="000000"/>
          <w:sz w:val="32"/>
          <w:szCs w:val="32"/>
        </w:rPr>
        <w:t>Продовольств</w:t>
      </w:r>
      <w:r w:rsidR="00165C19">
        <w:rPr>
          <w:rFonts w:ascii="Times New Roman" w:hAnsi="Times New Roman" w:cs="Times New Roman"/>
          <w:color w:val="000000"/>
          <w:sz w:val="32"/>
          <w:szCs w:val="32"/>
        </w:rPr>
        <w:t xml:space="preserve">енная безопасность государства </w:t>
      </w:r>
      <w:r w:rsidRPr="00B368CF">
        <w:rPr>
          <w:rFonts w:ascii="Times New Roman" w:hAnsi="Times New Roman" w:cs="Times New Roman"/>
          <w:color w:val="000000"/>
          <w:sz w:val="32"/>
          <w:szCs w:val="32"/>
        </w:rPr>
        <w:t>тесно связана с состоянием экономики страны, от которой зависит рост и благосостояние всего общества. Уровень обеспечения продовольственной безопасности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B368CF">
        <w:rPr>
          <w:rFonts w:ascii="Times New Roman" w:hAnsi="Times New Roman" w:cs="Times New Roman"/>
          <w:color w:val="000000"/>
          <w:sz w:val="32"/>
          <w:szCs w:val="32"/>
        </w:rPr>
        <w:t xml:space="preserve">влияет на </w:t>
      </w:r>
      <w:r>
        <w:rPr>
          <w:rFonts w:ascii="Times New Roman" w:hAnsi="Times New Roman" w:cs="Times New Roman"/>
          <w:color w:val="000000"/>
          <w:sz w:val="32"/>
          <w:szCs w:val="32"/>
        </w:rPr>
        <w:t>экономическую</w:t>
      </w:r>
      <w:r w:rsidRPr="00B368CF">
        <w:rPr>
          <w:rFonts w:ascii="Times New Roman" w:hAnsi="Times New Roman" w:cs="Times New Roman"/>
          <w:color w:val="000000"/>
          <w:sz w:val="32"/>
          <w:szCs w:val="32"/>
        </w:rPr>
        <w:t xml:space="preserve"> безопасности государства. Экономическая безопасность входит в систему национальной безопасности</w:t>
      </w:r>
      <w:r>
        <w:rPr>
          <w:rFonts w:ascii="Times New Roman" w:hAnsi="Times New Roman" w:cs="Times New Roman"/>
          <w:color w:val="000000"/>
          <w:sz w:val="32"/>
          <w:szCs w:val="32"/>
        </w:rPr>
        <w:t>.</w:t>
      </w:r>
    </w:p>
    <w:p w:rsidR="00A12D15" w:rsidRDefault="00A12D15" w:rsidP="00A12D15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32"/>
          <w:szCs w:val="32"/>
        </w:rPr>
      </w:pPr>
    </w:p>
    <w:p w:rsidR="00A12D15" w:rsidRDefault="00A12D15" w:rsidP="00A12D15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32"/>
          <w:szCs w:val="32"/>
        </w:rPr>
      </w:pPr>
      <w:r w:rsidRPr="004E34EA">
        <w:rPr>
          <w:rFonts w:ascii="Times New Roman" w:hAnsi="Times New Roman" w:cs="Times New Roman"/>
          <w:color w:val="000000"/>
          <w:sz w:val="32"/>
          <w:szCs w:val="32"/>
        </w:rPr>
        <w:t xml:space="preserve"> 3. </w:t>
      </w:r>
      <w:r w:rsidRPr="004E34EA">
        <w:rPr>
          <w:rFonts w:ascii="Times New Roman" w:hAnsi="Times New Roman" w:cs="Times New Roman"/>
          <w:sz w:val="32"/>
          <w:szCs w:val="32"/>
        </w:rPr>
        <w:t>Чем лучше выполняется продовольственная программа, тем она лучше влияет на всю экономику страны.</w:t>
      </w:r>
      <w:r w:rsidRPr="004E34EA">
        <w:rPr>
          <w:rFonts w:ascii="Times New Roman" w:hAnsi="Times New Roman" w:cs="Times New Roman"/>
          <w:color w:val="000000"/>
          <w:sz w:val="32"/>
          <w:szCs w:val="32"/>
        </w:rPr>
        <w:t xml:space="preserve">  Продовольственная</w:t>
      </w:r>
      <w:r w:rsidR="00165C19">
        <w:rPr>
          <w:rFonts w:ascii="Times New Roman" w:hAnsi="Times New Roman" w:cs="Times New Roman"/>
          <w:color w:val="000000"/>
          <w:sz w:val="32"/>
          <w:szCs w:val="32"/>
        </w:rPr>
        <w:t xml:space="preserve"> безопасность государства </w:t>
      </w:r>
      <w:r w:rsidRPr="00B368CF">
        <w:rPr>
          <w:rFonts w:ascii="Times New Roman" w:hAnsi="Times New Roman" w:cs="Times New Roman"/>
          <w:color w:val="000000"/>
          <w:sz w:val="32"/>
          <w:szCs w:val="32"/>
        </w:rPr>
        <w:t>тесно связана с состоянием экономики страны, от которой зависит рост и благосостояние всего общества</w:t>
      </w:r>
      <w:r>
        <w:rPr>
          <w:rFonts w:ascii="Times New Roman" w:hAnsi="Times New Roman" w:cs="Times New Roman"/>
          <w:color w:val="000000"/>
          <w:sz w:val="32"/>
          <w:szCs w:val="32"/>
        </w:rPr>
        <w:t>, т. е. появляются рабочие места, растет заработная плата родителей.</w:t>
      </w:r>
    </w:p>
    <w:p w:rsidR="00A12D15" w:rsidRDefault="00A12D15" w:rsidP="00A12D15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32"/>
          <w:szCs w:val="32"/>
        </w:rPr>
      </w:pPr>
    </w:p>
    <w:p w:rsidR="00A12D15" w:rsidRPr="007F0689" w:rsidRDefault="00A12D15" w:rsidP="00A12D15">
      <w:pPr>
        <w:spacing w:after="0" w:line="240" w:lineRule="auto"/>
        <w:jc w:val="both"/>
        <w:textAlignment w:val="top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7F0689">
        <w:rPr>
          <w:rFonts w:ascii="Times New Roman" w:hAnsi="Times New Roman" w:cs="Times New Roman"/>
          <w:b/>
          <w:color w:val="000000"/>
          <w:sz w:val="32"/>
          <w:szCs w:val="32"/>
        </w:rPr>
        <w:t>Контрольные вопросы:</w:t>
      </w:r>
    </w:p>
    <w:p w:rsidR="00A12D15" w:rsidRDefault="00A12D15" w:rsidP="00A12D15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32"/>
          <w:szCs w:val="32"/>
        </w:rPr>
      </w:pPr>
    </w:p>
    <w:p w:rsidR="00A12D15" w:rsidRDefault="00A12D15" w:rsidP="00A12D15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1.Что вы понимаете под продовольственной безопасностью страны?</w:t>
      </w:r>
    </w:p>
    <w:p w:rsidR="00A12D15" w:rsidRDefault="00A12D15" w:rsidP="00A12D15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2.Что такое экономическая доступность продуктов питания?</w:t>
      </w:r>
    </w:p>
    <w:p w:rsidR="00A12D15" w:rsidRPr="00B368CF" w:rsidRDefault="00A12D15" w:rsidP="00A12D15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3.Чем обусловлено в настояще</w:t>
      </w:r>
      <w:r w:rsidR="00165C19">
        <w:rPr>
          <w:rFonts w:ascii="Times New Roman" w:hAnsi="Times New Roman" w:cs="Times New Roman"/>
          <w:color w:val="000000"/>
          <w:sz w:val="32"/>
          <w:szCs w:val="32"/>
        </w:rPr>
        <w:t xml:space="preserve">е время более высокое внимание </w:t>
      </w:r>
      <w:r>
        <w:rPr>
          <w:rFonts w:ascii="Times New Roman" w:hAnsi="Times New Roman" w:cs="Times New Roman"/>
          <w:color w:val="000000"/>
          <w:sz w:val="32"/>
          <w:szCs w:val="32"/>
        </w:rPr>
        <w:t>к продовольственной проблеме?</w:t>
      </w:r>
    </w:p>
    <w:p w:rsidR="00A12D15" w:rsidRPr="00B368CF" w:rsidRDefault="00A12D15" w:rsidP="00A12D15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A12D15" w:rsidRPr="00B368CF" w:rsidRDefault="00A12D15" w:rsidP="00A12D15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A12D15" w:rsidRPr="00F717C9" w:rsidRDefault="00A12D15" w:rsidP="00A12D15">
      <w:pPr>
        <w:rPr>
          <w:rFonts w:eastAsia="Times New Roman"/>
          <w:sz w:val="32"/>
          <w:szCs w:val="32"/>
        </w:rPr>
      </w:pPr>
    </w:p>
    <w:p w:rsidR="00A12D15" w:rsidRPr="00B368CF" w:rsidRDefault="00A12D15" w:rsidP="00A12D15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</w:rPr>
      </w:pPr>
    </w:p>
    <w:p w:rsidR="00A12D15" w:rsidRDefault="00A12D15" w:rsidP="00A12D15">
      <w:pPr>
        <w:tabs>
          <w:tab w:val="left" w:pos="7680"/>
        </w:tabs>
        <w:rPr>
          <w:rFonts w:ascii="Times New Roman" w:hAnsi="Times New Roman" w:cs="Times New Roman"/>
          <w:b/>
          <w:sz w:val="32"/>
          <w:szCs w:val="32"/>
        </w:rPr>
      </w:pPr>
    </w:p>
    <w:p w:rsidR="00A12D15" w:rsidRPr="009B3291" w:rsidRDefault="00A12D15" w:rsidP="00A12D15">
      <w:pPr>
        <w:tabs>
          <w:tab w:val="left" w:pos="7680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Экологичес</w:t>
      </w:r>
      <w:r w:rsidRPr="009B3291">
        <w:rPr>
          <w:rFonts w:ascii="Times New Roman" w:hAnsi="Times New Roman" w:cs="Times New Roman"/>
          <w:b/>
          <w:sz w:val="32"/>
          <w:szCs w:val="32"/>
        </w:rPr>
        <w:t>ки чистые продукты</w:t>
      </w:r>
      <w:r w:rsidR="00165C19">
        <w:rPr>
          <w:rFonts w:ascii="Times New Roman" w:hAnsi="Times New Roman" w:cs="Times New Roman"/>
          <w:b/>
          <w:sz w:val="32"/>
          <w:szCs w:val="32"/>
        </w:rPr>
        <w:t>.                           Тема 1.</w:t>
      </w:r>
      <w:bookmarkStart w:id="0" w:name="_GoBack"/>
      <w:bookmarkEnd w:id="0"/>
      <w:r w:rsidR="00165C19">
        <w:rPr>
          <w:rFonts w:ascii="Times New Roman" w:hAnsi="Times New Roman" w:cs="Times New Roman"/>
          <w:b/>
          <w:sz w:val="32"/>
          <w:szCs w:val="32"/>
        </w:rPr>
        <w:t>2 МР</w:t>
      </w:r>
      <w:r>
        <w:rPr>
          <w:rFonts w:ascii="Times New Roman" w:hAnsi="Times New Roman" w:cs="Times New Roman"/>
          <w:b/>
          <w:sz w:val="32"/>
          <w:szCs w:val="32"/>
        </w:rPr>
        <w:tab/>
      </w:r>
    </w:p>
    <w:p w:rsidR="00A12D15" w:rsidRPr="004E34EA" w:rsidRDefault="00A12D15" w:rsidP="00A12D15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4E34EA">
        <w:rPr>
          <w:rFonts w:ascii="Times New Roman" w:hAnsi="Times New Roman" w:cs="Times New Roman"/>
          <w:sz w:val="32"/>
          <w:szCs w:val="32"/>
        </w:rPr>
        <w:t xml:space="preserve">1.Хорошая пища – лучшее лекарство», - гласит пословица. Натуральное чистое питание сохраняет и укрепляет здоровье, повышает качество жизни. </w:t>
      </w:r>
      <w:r w:rsidRPr="004E34EA">
        <w:rPr>
          <w:rFonts w:ascii="Times New Roman" w:hAnsi="Times New Roman" w:cs="Times New Roman"/>
          <w:color w:val="000000"/>
          <w:sz w:val="32"/>
          <w:szCs w:val="32"/>
        </w:rPr>
        <w:t xml:space="preserve">В словаре С. И. Ожегова «чистый» определяется как «не содержащий ничего постороннего, без примесей». Следовательно, экологически чистый продукт - это продукт, который не содержит посторонних примесей, в данном случае - веществ, которые могли бы проникнуть в этот продукт из загрязненной среды, из упаковки или же попасть в продукт в процессе его производства. </w:t>
      </w:r>
    </w:p>
    <w:p w:rsidR="00A12D15" w:rsidRPr="004E34EA" w:rsidRDefault="00A12D15" w:rsidP="00A12D15">
      <w:pPr>
        <w:pStyle w:val="a3"/>
        <w:rPr>
          <w:rFonts w:ascii="Times New Roman" w:hAnsi="Times New Roman" w:cs="Times New Roman"/>
          <w:sz w:val="32"/>
          <w:szCs w:val="32"/>
        </w:rPr>
      </w:pPr>
      <w:r w:rsidRPr="004E34EA">
        <w:rPr>
          <w:rFonts w:ascii="Times New Roman" w:hAnsi="Times New Roman" w:cs="Times New Roman"/>
          <w:sz w:val="32"/>
          <w:szCs w:val="32"/>
        </w:rPr>
        <w:t>2. Продукты питания характеризует их пищевая, биологическая и энергетическая ценность. Пищевая ценность — общее</w:t>
      </w:r>
      <w:r w:rsidR="00165C19">
        <w:rPr>
          <w:rFonts w:ascii="Times New Roman" w:hAnsi="Times New Roman" w:cs="Times New Roman"/>
          <w:sz w:val="32"/>
          <w:szCs w:val="32"/>
        </w:rPr>
        <w:t xml:space="preserve"> понятие, включающее понятие о </w:t>
      </w:r>
      <w:r w:rsidRPr="004E34EA">
        <w:rPr>
          <w:rFonts w:ascii="Times New Roman" w:hAnsi="Times New Roman" w:cs="Times New Roman"/>
          <w:sz w:val="32"/>
          <w:szCs w:val="32"/>
        </w:rPr>
        <w:t>доброкачественности (безвредности)</w:t>
      </w:r>
    </w:p>
    <w:p w:rsidR="00A12D15" w:rsidRDefault="00A12D15" w:rsidP="00A12D15">
      <w:pPr>
        <w:pStyle w:val="a3"/>
        <w:rPr>
          <w:rFonts w:ascii="Times New Roman" w:hAnsi="Times New Roman" w:cs="Times New Roman"/>
          <w:sz w:val="32"/>
          <w:szCs w:val="32"/>
        </w:rPr>
      </w:pPr>
      <w:r w:rsidRPr="004E34EA">
        <w:rPr>
          <w:rFonts w:ascii="Times New Roman" w:hAnsi="Times New Roman" w:cs="Times New Roman"/>
          <w:sz w:val="32"/>
          <w:szCs w:val="32"/>
        </w:rPr>
        <w:t>продукта. Говоря «экологически чистый, органический продукт», мы подразумеваем, что он не вреден для человеческого организма, что овощи не содержат нитратов, колбаса и ветчина – канцерогенов, йогурты и творожки – искусственных усилителей цвета и консервантов. А витаминов, минералов и биологически активных веществ в них больше, чем в традиционных.</w:t>
      </w:r>
    </w:p>
    <w:p w:rsidR="00A12D15" w:rsidRPr="004E34EA" w:rsidRDefault="00A12D15" w:rsidP="00A12D1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A12D15" w:rsidRDefault="00A12D15" w:rsidP="00A12D15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4E34EA">
        <w:rPr>
          <w:rFonts w:ascii="Times New Roman" w:hAnsi="Times New Roman" w:cs="Times New Roman"/>
          <w:color w:val="000000"/>
          <w:sz w:val="32"/>
          <w:szCs w:val="32"/>
        </w:rPr>
        <w:t xml:space="preserve">3.Экологически чистые продукты должны производится в экологически чистых регионах, не должны содержать модифицированных генов, без злоупотребления удобрениями и стимуляторами роста. Многое может сказать и внешний вид, если овощи или фрукты выглядят не естественно, стоит предположить, что для их выращивания применялись какие-то химикаты. </w:t>
      </w:r>
    </w:p>
    <w:p w:rsidR="00A12D15" w:rsidRPr="007F0689" w:rsidRDefault="00A12D15" w:rsidP="00A12D15">
      <w:pPr>
        <w:jc w:val="both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7F0689">
        <w:rPr>
          <w:rFonts w:ascii="Times New Roman" w:hAnsi="Times New Roman" w:cs="Times New Roman"/>
          <w:b/>
          <w:color w:val="000000"/>
          <w:sz w:val="32"/>
          <w:szCs w:val="32"/>
        </w:rPr>
        <w:t>Контрольные вопросы:</w:t>
      </w:r>
    </w:p>
    <w:p w:rsidR="00A12D15" w:rsidRPr="004E34EA" w:rsidRDefault="00A12D15" w:rsidP="00A12D15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4E34EA">
        <w:rPr>
          <w:rFonts w:ascii="Times New Roman" w:hAnsi="Times New Roman" w:cs="Times New Roman"/>
          <w:color w:val="000000"/>
          <w:sz w:val="32"/>
          <w:szCs w:val="32"/>
        </w:rPr>
        <w:t xml:space="preserve">1.Что значит экологически чистые продукты?2. </w:t>
      </w:r>
      <w:r w:rsidR="00165C19">
        <w:rPr>
          <w:rFonts w:ascii="Times New Roman" w:hAnsi="Times New Roman" w:cs="Times New Roman"/>
          <w:color w:val="000000"/>
          <w:sz w:val="32"/>
          <w:szCs w:val="32"/>
        </w:rPr>
        <w:t xml:space="preserve">Какие требования предъявляют к </w:t>
      </w:r>
      <w:r w:rsidRPr="004E34EA">
        <w:rPr>
          <w:rFonts w:ascii="Times New Roman" w:hAnsi="Times New Roman" w:cs="Times New Roman"/>
          <w:color w:val="000000"/>
          <w:sz w:val="32"/>
          <w:szCs w:val="32"/>
        </w:rPr>
        <w:t>экологической чистоте продуктов питания?</w:t>
      </w:r>
    </w:p>
    <w:p w:rsidR="00A12D15" w:rsidRPr="004E34EA" w:rsidRDefault="00A12D15" w:rsidP="00A12D15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4E34EA">
        <w:rPr>
          <w:rFonts w:ascii="Times New Roman" w:hAnsi="Times New Roman" w:cs="Times New Roman"/>
          <w:color w:val="000000"/>
          <w:sz w:val="32"/>
          <w:szCs w:val="32"/>
        </w:rPr>
        <w:t>3.Как вырастить экологически чистые продукты?</w:t>
      </w:r>
    </w:p>
    <w:p w:rsidR="00A12D15" w:rsidRPr="004E34EA" w:rsidRDefault="00A12D15" w:rsidP="00A12D15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</w:p>
    <w:p w:rsidR="00165C19" w:rsidRDefault="00165C19" w:rsidP="00A12D15">
      <w:pPr>
        <w:tabs>
          <w:tab w:val="left" w:pos="5535"/>
        </w:tabs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</w:p>
    <w:p w:rsidR="00A12D15" w:rsidRPr="004E34EA" w:rsidRDefault="00A12D15" w:rsidP="00A12D15">
      <w:pPr>
        <w:tabs>
          <w:tab w:val="left" w:pos="5535"/>
        </w:tabs>
        <w:rPr>
          <w:rFonts w:ascii="Times New Roman" w:eastAsia="Times New Roman" w:hAnsi="Times New Roman" w:cs="Times New Roman"/>
          <w:kern w:val="36"/>
          <w:sz w:val="32"/>
          <w:szCs w:val="32"/>
        </w:rPr>
      </w:pPr>
      <w:r w:rsidRPr="004E34EA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lastRenderedPageBreak/>
        <w:t>Дикоросы. Значение. Сбор.</w:t>
      </w:r>
      <w:r w:rsidR="00165C19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 xml:space="preserve">                Тема    1.3 МР                           </w:t>
      </w:r>
    </w:p>
    <w:p w:rsidR="00A12D15" w:rsidRPr="004E34EA" w:rsidRDefault="00A12D15" w:rsidP="00A12D15">
      <w:pPr>
        <w:shd w:val="clear" w:color="auto" w:fill="FFFFFF"/>
        <w:spacing w:after="450" w:line="240" w:lineRule="auto"/>
        <w:outlineLvl w:val="1"/>
        <w:rPr>
          <w:rFonts w:ascii="Times New Roman" w:hAnsi="Times New Roman" w:cs="Times New Roman"/>
          <w:sz w:val="32"/>
          <w:szCs w:val="32"/>
        </w:rPr>
      </w:pPr>
      <w:r w:rsidRPr="004E34EA">
        <w:rPr>
          <w:rFonts w:ascii="Times New Roman" w:eastAsia="Times New Roman" w:hAnsi="Times New Roman" w:cs="Times New Roman"/>
          <w:b/>
          <w:bCs/>
          <w:sz w:val="32"/>
          <w:szCs w:val="32"/>
        </w:rPr>
        <w:t>1.Дикоро́сы</w:t>
      </w:r>
      <w:r w:rsidRPr="004E34EA">
        <w:rPr>
          <w:rFonts w:ascii="Times New Roman" w:eastAsia="Times New Roman" w:hAnsi="Times New Roman" w:cs="Times New Roman"/>
          <w:sz w:val="32"/>
          <w:szCs w:val="32"/>
        </w:rPr>
        <w:t xml:space="preserve"> — </w:t>
      </w:r>
      <w:r w:rsidRPr="004E34E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под этим термином обычно понимают дикорастущие, то есть не культивируемые плодовые тела грибов, а также плоды и семена дикорастущих растений. </w:t>
      </w:r>
      <w:r w:rsidRPr="004E34EA">
        <w:rPr>
          <w:rFonts w:ascii="Times New Roman" w:eastAsia="Times New Roman" w:hAnsi="Times New Roman" w:cs="Times New Roman"/>
          <w:noProof/>
          <w:color w:val="303457"/>
          <w:sz w:val="42"/>
          <w:szCs w:val="42"/>
        </w:rPr>
        <w:drawing>
          <wp:inline distT="0" distB="0" distL="0" distR="0">
            <wp:extent cx="5940425" cy="4452103"/>
            <wp:effectExtent l="19050" t="0" r="3175" b="0"/>
            <wp:docPr id="11" name="Рисунок 16" descr=" Описание свойств дикорастущих вид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 Описание свойств дикорастущих видов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2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34E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2.Среди дикоросов встречаются и съедобные растения.</w:t>
      </w:r>
    </w:p>
    <w:p w:rsidR="00A12D15" w:rsidRPr="004E34EA" w:rsidRDefault="00A12D15" w:rsidP="00A12D15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4E34EA">
        <w:rPr>
          <w:rFonts w:ascii="Times New Roman" w:hAnsi="Times New Roman" w:cs="Times New Roman"/>
          <w:b/>
          <w:sz w:val="32"/>
          <w:szCs w:val="32"/>
        </w:rPr>
        <w:t>Состав и полезные свойства кедровых орехов</w:t>
      </w:r>
    </w:p>
    <w:p w:rsidR="00A12D15" w:rsidRPr="004E34EA" w:rsidRDefault="00A12D15" w:rsidP="00A12D15">
      <w:pPr>
        <w:pStyle w:val="a3"/>
        <w:rPr>
          <w:rFonts w:ascii="Times New Roman" w:hAnsi="Times New Roman" w:cs="Times New Roman"/>
          <w:sz w:val="32"/>
          <w:szCs w:val="32"/>
        </w:rPr>
      </w:pPr>
      <w:r w:rsidRPr="004E34EA">
        <w:rPr>
          <w:rFonts w:ascii="Times New Roman" w:hAnsi="Times New Roman" w:cs="Times New Roman"/>
          <w:sz w:val="32"/>
          <w:szCs w:val="32"/>
        </w:rPr>
        <w:t>Уникальный состав кедровых орехов содержит витамины </w:t>
      </w:r>
      <w:hyperlink r:id="rId5" w:history="1">
        <w:r w:rsidRPr="004E34EA">
          <w:rPr>
            <w:rStyle w:val="a4"/>
            <w:rFonts w:ascii="Times New Roman" w:hAnsi="Times New Roman" w:cs="Times New Roman"/>
            <w:color w:val="000000" w:themeColor="text1"/>
            <w:sz w:val="32"/>
            <w:szCs w:val="32"/>
          </w:rPr>
          <w:t>В1</w:t>
        </w:r>
      </w:hyperlink>
      <w:r w:rsidRPr="004E34EA">
        <w:rPr>
          <w:rFonts w:ascii="Times New Roman" w:hAnsi="Times New Roman" w:cs="Times New Roman"/>
          <w:color w:val="000000" w:themeColor="text1"/>
          <w:sz w:val="32"/>
          <w:szCs w:val="32"/>
        </w:rPr>
        <w:t>, </w:t>
      </w:r>
      <w:hyperlink r:id="rId6" w:history="1">
        <w:r w:rsidRPr="004E34EA">
          <w:rPr>
            <w:rStyle w:val="a4"/>
            <w:rFonts w:ascii="Times New Roman" w:hAnsi="Times New Roman" w:cs="Times New Roman"/>
            <w:color w:val="000000" w:themeColor="text1"/>
            <w:sz w:val="32"/>
            <w:szCs w:val="32"/>
          </w:rPr>
          <w:t>В2</w:t>
        </w:r>
      </w:hyperlink>
      <w:r w:rsidRPr="004E34EA">
        <w:rPr>
          <w:rFonts w:ascii="Times New Roman" w:hAnsi="Times New Roman" w:cs="Times New Roman"/>
          <w:color w:val="000000" w:themeColor="text1"/>
          <w:sz w:val="32"/>
          <w:szCs w:val="32"/>
        </w:rPr>
        <w:t>, </w:t>
      </w:r>
      <w:hyperlink r:id="rId7" w:history="1">
        <w:r w:rsidRPr="004E34EA">
          <w:rPr>
            <w:rStyle w:val="a4"/>
            <w:rFonts w:ascii="Times New Roman" w:hAnsi="Times New Roman" w:cs="Times New Roman"/>
            <w:color w:val="000000" w:themeColor="text1"/>
            <w:sz w:val="32"/>
            <w:szCs w:val="32"/>
          </w:rPr>
          <w:t>Е</w:t>
        </w:r>
      </w:hyperlink>
      <w:r w:rsidRPr="004E34EA">
        <w:rPr>
          <w:rFonts w:ascii="Times New Roman" w:hAnsi="Times New Roman" w:cs="Times New Roman"/>
          <w:color w:val="000000" w:themeColor="text1"/>
          <w:sz w:val="32"/>
          <w:szCs w:val="32"/>
        </w:rPr>
        <w:t>, </w:t>
      </w:r>
      <w:hyperlink r:id="rId8" w:history="1">
        <w:r w:rsidRPr="004E34EA">
          <w:rPr>
            <w:rStyle w:val="a4"/>
            <w:rFonts w:ascii="Times New Roman" w:hAnsi="Times New Roman" w:cs="Times New Roman"/>
            <w:color w:val="000000" w:themeColor="text1"/>
            <w:sz w:val="32"/>
            <w:szCs w:val="32"/>
          </w:rPr>
          <w:t>РР</w:t>
        </w:r>
      </w:hyperlink>
      <w:r w:rsidRPr="004E34EA">
        <w:rPr>
          <w:rFonts w:ascii="Times New Roman" w:hAnsi="Times New Roman" w:cs="Times New Roman"/>
          <w:color w:val="000000" w:themeColor="text1"/>
          <w:sz w:val="32"/>
          <w:szCs w:val="32"/>
        </w:rPr>
        <w:t>, из минеральных веществ: </w:t>
      </w:r>
      <w:hyperlink r:id="rId9" w:history="1">
        <w:r w:rsidRPr="004E34EA">
          <w:rPr>
            <w:rStyle w:val="a4"/>
            <w:rFonts w:ascii="Times New Roman" w:hAnsi="Times New Roman" w:cs="Times New Roman"/>
            <w:color w:val="000000" w:themeColor="text1"/>
            <w:sz w:val="32"/>
            <w:szCs w:val="32"/>
          </w:rPr>
          <w:t>калий</w:t>
        </w:r>
      </w:hyperlink>
      <w:r w:rsidRPr="004E34EA">
        <w:rPr>
          <w:rFonts w:ascii="Times New Roman" w:hAnsi="Times New Roman" w:cs="Times New Roman"/>
          <w:color w:val="000000" w:themeColor="text1"/>
          <w:sz w:val="32"/>
          <w:szCs w:val="32"/>
        </w:rPr>
        <w:t>, </w:t>
      </w:r>
      <w:hyperlink r:id="rId10" w:history="1">
        <w:r w:rsidRPr="004E34EA">
          <w:rPr>
            <w:rStyle w:val="a4"/>
            <w:rFonts w:ascii="Times New Roman" w:hAnsi="Times New Roman" w:cs="Times New Roman"/>
            <w:color w:val="000000" w:themeColor="text1"/>
            <w:sz w:val="32"/>
            <w:szCs w:val="32"/>
          </w:rPr>
          <w:t>магний</w:t>
        </w:r>
      </w:hyperlink>
      <w:r w:rsidRPr="004E34EA">
        <w:rPr>
          <w:rFonts w:ascii="Times New Roman" w:hAnsi="Times New Roman" w:cs="Times New Roman"/>
          <w:color w:val="000000" w:themeColor="text1"/>
          <w:sz w:val="32"/>
          <w:szCs w:val="32"/>
        </w:rPr>
        <w:t>, </w:t>
      </w:r>
      <w:hyperlink r:id="rId11" w:history="1">
        <w:r w:rsidRPr="004E34EA">
          <w:rPr>
            <w:rStyle w:val="a4"/>
            <w:rFonts w:ascii="Times New Roman" w:hAnsi="Times New Roman" w:cs="Times New Roman"/>
            <w:color w:val="000000" w:themeColor="text1"/>
            <w:sz w:val="32"/>
            <w:szCs w:val="32"/>
          </w:rPr>
          <w:t>медь</w:t>
        </w:r>
      </w:hyperlink>
      <w:r w:rsidRPr="004E34EA">
        <w:rPr>
          <w:rFonts w:ascii="Times New Roman" w:hAnsi="Times New Roman" w:cs="Times New Roman"/>
          <w:color w:val="000000" w:themeColor="text1"/>
          <w:sz w:val="32"/>
          <w:szCs w:val="32"/>
        </w:rPr>
        <w:t> и </w:t>
      </w:r>
      <w:hyperlink r:id="rId12" w:history="1">
        <w:r w:rsidRPr="004E34EA">
          <w:rPr>
            <w:rStyle w:val="a4"/>
            <w:rFonts w:ascii="Times New Roman" w:hAnsi="Times New Roman" w:cs="Times New Roman"/>
            <w:color w:val="000000" w:themeColor="text1"/>
            <w:sz w:val="32"/>
            <w:szCs w:val="32"/>
          </w:rPr>
          <w:t>марганец</w:t>
        </w:r>
      </w:hyperlink>
      <w:r w:rsidRPr="004E34EA">
        <w:rPr>
          <w:rFonts w:ascii="Times New Roman" w:hAnsi="Times New Roman" w:cs="Times New Roman"/>
          <w:color w:val="000000" w:themeColor="text1"/>
          <w:sz w:val="32"/>
          <w:szCs w:val="32"/>
        </w:rPr>
        <w:t>, </w:t>
      </w:r>
      <w:hyperlink r:id="rId13" w:history="1">
        <w:r w:rsidRPr="004E34EA">
          <w:rPr>
            <w:rStyle w:val="a4"/>
            <w:rFonts w:ascii="Times New Roman" w:hAnsi="Times New Roman" w:cs="Times New Roman"/>
            <w:color w:val="000000" w:themeColor="text1"/>
            <w:sz w:val="32"/>
            <w:szCs w:val="32"/>
          </w:rPr>
          <w:t>фосфор</w:t>
        </w:r>
      </w:hyperlink>
      <w:r w:rsidRPr="004E34EA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4E34EA">
        <w:rPr>
          <w:rFonts w:ascii="Times New Roman" w:hAnsi="Times New Roman" w:cs="Times New Roman"/>
          <w:sz w:val="32"/>
          <w:szCs w:val="32"/>
        </w:rPr>
        <w:t xml:space="preserve">незаменимые жирные аминокислоты. </w:t>
      </w:r>
    </w:p>
    <w:p w:rsidR="00A12D15" w:rsidRPr="004E34EA" w:rsidRDefault="00A12D15" w:rsidP="00A12D15">
      <w:pPr>
        <w:pStyle w:val="a3"/>
        <w:rPr>
          <w:rFonts w:ascii="Times New Roman" w:hAnsi="Times New Roman" w:cs="Times New Roman"/>
          <w:sz w:val="32"/>
          <w:szCs w:val="32"/>
        </w:rPr>
      </w:pPr>
      <w:r w:rsidRPr="004E34EA">
        <w:rPr>
          <w:rFonts w:ascii="Times New Roman" w:hAnsi="Times New Roman" w:cs="Times New Roman"/>
          <w:sz w:val="32"/>
          <w:szCs w:val="32"/>
        </w:rPr>
        <w:t>Несколько орешков, съеденных незадолго до отхода ко сну, помогут избавиться от бессонницы.</w:t>
      </w:r>
    </w:p>
    <w:p w:rsidR="00A12D15" w:rsidRDefault="00A12D15" w:rsidP="00A12D15">
      <w:pPr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4E34EA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Черемша или медвежий лук</w:t>
      </w:r>
      <w:r w:rsidRPr="004E34E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стимулирует аппетит. </w:t>
      </w:r>
      <w:r w:rsidRPr="004E34EA">
        <w:rPr>
          <w:rFonts w:ascii="Times New Roman" w:hAnsi="Times New Roman" w:cs="Times New Roman"/>
          <w:sz w:val="32"/>
          <w:szCs w:val="32"/>
        </w:rPr>
        <w:t>Черемшу</w:t>
      </w:r>
      <w:r w:rsidRPr="004E34EA">
        <w:rPr>
          <w:rFonts w:ascii="Times New Roman" w:hAnsi="Times New Roman" w:cs="Times New Roman"/>
          <w:sz w:val="32"/>
          <w:szCs w:val="32"/>
          <w:shd w:val="clear" w:color="auto" w:fill="FFFFFF"/>
        </w:rPr>
        <w:t> также часто применяют при авитаминозе.</w:t>
      </w:r>
    </w:p>
    <w:p w:rsidR="00A12D15" w:rsidRPr="004E34EA" w:rsidRDefault="00A12D15" w:rsidP="00A12D15">
      <w:pPr>
        <w:rPr>
          <w:rFonts w:ascii="Times New Roman" w:eastAsia="Times New Roman" w:hAnsi="Times New Roman" w:cs="Times New Roman"/>
          <w:color w:val="303457"/>
          <w:sz w:val="32"/>
          <w:szCs w:val="32"/>
        </w:rPr>
      </w:pPr>
      <w:r w:rsidRPr="004E34E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Крапива двудомная</w:t>
      </w:r>
      <w:r w:rsidRPr="004E34E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(</w:t>
      </w:r>
      <w:proofErr w:type="spellStart"/>
      <w:r w:rsidRPr="004E34E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Urticadioica</w:t>
      </w:r>
      <w:proofErr w:type="spellEnd"/>
      <w:r w:rsidRPr="004E34E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) — привычный вид, все части которого покрыты жгучими волосками. Диетологи обнаружили в ее листьях много витамина С, каротина, органических кислот. Из </w:t>
      </w:r>
      <w:r w:rsidRPr="004E34E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lastRenderedPageBreak/>
        <w:t>молодых листьев готовят витаминные салаты, свежие стебли квасят, как капусту, а из соцветий получается душистый чай.</w:t>
      </w:r>
    </w:p>
    <w:p w:rsidR="00A12D15" w:rsidRPr="004E34EA" w:rsidRDefault="00A12D15" w:rsidP="00A12D1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4E34E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Одуванчик </w:t>
      </w:r>
      <w:r w:rsidRPr="004E34E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(</w:t>
      </w:r>
      <w:proofErr w:type="spellStart"/>
      <w:r w:rsidRPr="004E34E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Taraxacumofficinale</w:t>
      </w:r>
      <w:proofErr w:type="spellEnd"/>
      <w:r w:rsidRPr="004E34E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). Многолетний вид, селящийся в низинах рек, вдоль дорог и посадок. Содержит много кальция, железа, соединений фосфора. </w:t>
      </w:r>
    </w:p>
    <w:p w:rsidR="00A12D15" w:rsidRPr="004E34EA" w:rsidRDefault="00A12D15" w:rsidP="00A12D1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4E34E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Корнеплод Лопуха</w:t>
      </w:r>
      <w:r w:rsidRPr="004E34E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обыкновенного (</w:t>
      </w:r>
      <w:proofErr w:type="spellStart"/>
      <w:r w:rsidRPr="004E34E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Arctiumtomentosum</w:t>
      </w:r>
      <w:proofErr w:type="spellEnd"/>
      <w:r w:rsidRPr="004E34E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) по вкусовым и питательным свойствам заменяет морковь, петрушку и пастернак.</w:t>
      </w:r>
    </w:p>
    <w:p w:rsidR="00A12D15" w:rsidRPr="004E34EA" w:rsidRDefault="00A12D15" w:rsidP="00A12D1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4E34EA">
        <w:rPr>
          <w:rFonts w:ascii="Times New Roman" w:eastAsia="Times New Roman" w:hAnsi="Times New Roman" w:cs="Times New Roman"/>
          <w:sz w:val="32"/>
          <w:szCs w:val="32"/>
        </w:rPr>
        <w:t xml:space="preserve">3. Современные исследования показали, что во многих случаях </w:t>
      </w:r>
      <w:r w:rsidRPr="004E34EA">
        <w:rPr>
          <w:rFonts w:ascii="Times New Roman" w:eastAsia="Times New Roman" w:hAnsi="Times New Roman" w:cs="Times New Roman"/>
          <w:b/>
          <w:sz w:val="32"/>
          <w:szCs w:val="32"/>
        </w:rPr>
        <w:t>сборы целебных трав</w:t>
      </w:r>
      <w:r w:rsidRPr="004E34EA">
        <w:rPr>
          <w:rFonts w:ascii="Times New Roman" w:eastAsia="Times New Roman" w:hAnsi="Times New Roman" w:cs="Times New Roman"/>
          <w:sz w:val="32"/>
          <w:szCs w:val="32"/>
        </w:rPr>
        <w:t xml:space="preserve"> могут заменить аптечные препараты</w:t>
      </w:r>
      <w:r w:rsidRPr="004E34E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12D15" w:rsidRPr="004E34EA" w:rsidRDefault="00A12D15" w:rsidP="00A12D15">
      <w:pPr>
        <w:pStyle w:val="a3"/>
        <w:rPr>
          <w:rFonts w:ascii="Times New Roman" w:eastAsia="Times New Roman" w:hAnsi="Times New Roman" w:cs="Times New Roman"/>
          <w:sz w:val="32"/>
          <w:szCs w:val="32"/>
        </w:rPr>
      </w:pPr>
      <w:r w:rsidRPr="004E34EA">
        <w:rPr>
          <w:rFonts w:ascii="Times New Roman" w:eastAsia="Times New Roman" w:hAnsi="Times New Roman" w:cs="Times New Roman"/>
          <w:b/>
          <w:sz w:val="32"/>
          <w:szCs w:val="32"/>
        </w:rPr>
        <w:t>Луговой клевер,</w:t>
      </w:r>
      <w:r w:rsidRPr="004E34EA">
        <w:rPr>
          <w:rFonts w:ascii="Times New Roman" w:eastAsia="Times New Roman" w:hAnsi="Times New Roman" w:cs="Times New Roman"/>
          <w:sz w:val="32"/>
          <w:szCs w:val="32"/>
        </w:rPr>
        <w:t xml:space="preserve"> применяют при малярии, головной боли и приступах астмы.</w:t>
      </w:r>
    </w:p>
    <w:p w:rsidR="00A12D15" w:rsidRPr="004E34EA" w:rsidRDefault="00A12D15" w:rsidP="00A12D15">
      <w:pPr>
        <w:pStyle w:val="a3"/>
        <w:rPr>
          <w:rFonts w:ascii="Times New Roman" w:eastAsia="Times New Roman" w:hAnsi="Times New Roman" w:cs="Times New Roman"/>
          <w:sz w:val="32"/>
          <w:szCs w:val="32"/>
        </w:rPr>
      </w:pPr>
      <w:r w:rsidRPr="004E34EA">
        <w:rPr>
          <w:rFonts w:ascii="Times New Roman" w:eastAsia="Times New Roman" w:hAnsi="Times New Roman" w:cs="Times New Roman"/>
          <w:b/>
          <w:sz w:val="32"/>
          <w:szCs w:val="32"/>
        </w:rPr>
        <w:t>Отвар из корней репейника</w:t>
      </w:r>
      <w:r w:rsidRPr="004E34EA">
        <w:rPr>
          <w:rFonts w:ascii="Times New Roman" w:eastAsia="Times New Roman" w:hAnsi="Times New Roman" w:cs="Times New Roman"/>
          <w:sz w:val="32"/>
          <w:szCs w:val="32"/>
        </w:rPr>
        <w:t xml:space="preserve"> помогает при болезнях желудочно-кишечного тракта, а свежие листья прикладывают к ранам и ожогам, чтобы предотвратить инфекции.</w:t>
      </w:r>
    </w:p>
    <w:p w:rsidR="00A12D15" w:rsidRPr="004E34EA" w:rsidRDefault="00A12D15" w:rsidP="00A12D15">
      <w:pPr>
        <w:pStyle w:val="a3"/>
        <w:rPr>
          <w:rFonts w:ascii="Times New Roman" w:eastAsia="Times New Roman" w:hAnsi="Times New Roman" w:cs="Times New Roman"/>
          <w:sz w:val="32"/>
          <w:szCs w:val="32"/>
        </w:rPr>
      </w:pPr>
    </w:p>
    <w:p w:rsidR="00A12D15" w:rsidRPr="004E34EA" w:rsidRDefault="00A12D15" w:rsidP="00A12D15">
      <w:pPr>
        <w:pStyle w:val="a3"/>
        <w:rPr>
          <w:rFonts w:ascii="Times New Roman" w:eastAsia="Times New Roman" w:hAnsi="Times New Roman" w:cs="Times New Roman"/>
          <w:sz w:val="32"/>
          <w:szCs w:val="32"/>
        </w:rPr>
      </w:pPr>
      <w:r w:rsidRPr="004E34EA">
        <w:rPr>
          <w:rFonts w:ascii="Times New Roman" w:eastAsia="Times New Roman" w:hAnsi="Times New Roman" w:cs="Times New Roman"/>
          <w:sz w:val="32"/>
          <w:szCs w:val="32"/>
        </w:rPr>
        <w:t>4.</w:t>
      </w:r>
      <w:r w:rsidR="00165C19">
        <w:rPr>
          <w:rFonts w:ascii="Times New Roman" w:eastAsia="Times New Roman" w:hAnsi="Times New Roman" w:cs="Times New Roman"/>
          <w:b/>
          <w:sz w:val="32"/>
          <w:szCs w:val="32"/>
        </w:rPr>
        <w:t xml:space="preserve">Употребление растений </w:t>
      </w:r>
      <w:r w:rsidRPr="004E34EA">
        <w:rPr>
          <w:rFonts w:ascii="Times New Roman" w:eastAsia="Times New Roman" w:hAnsi="Times New Roman" w:cs="Times New Roman"/>
          <w:b/>
          <w:sz w:val="32"/>
          <w:szCs w:val="32"/>
        </w:rPr>
        <w:t>не всегда бывает полезным.</w:t>
      </w:r>
      <w:r w:rsidRPr="004E34EA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A12D15" w:rsidRPr="004E34EA" w:rsidRDefault="00A12D15" w:rsidP="00A12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03457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7"/>
        <w:gridCol w:w="2404"/>
        <w:gridCol w:w="2224"/>
        <w:gridCol w:w="3090"/>
      </w:tblGrid>
      <w:tr w:rsidR="00A12D15" w:rsidRPr="004E34EA" w:rsidTr="0023190C">
        <w:tc>
          <w:tcPr>
            <w:tcW w:w="1667" w:type="dxa"/>
            <w:vAlign w:val="center"/>
            <w:hideMark/>
          </w:tcPr>
          <w:p w:rsidR="00A12D15" w:rsidRPr="004E34EA" w:rsidRDefault="00A12D15" w:rsidP="00231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E34EA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 xml:space="preserve">Название </w:t>
            </w:r>
          </w:p>
        </w:tc>
        <w:tc>
          <w:tcPr>
            <w:tcW w:w="0" w:type="auto"/>
            <w:vAlign w:val="center"/>
            <w:hideMark/>
          </w:tcPr>
          <w:p w:rsidR="00A12D15" w:rsidRPr="004E34EA" w:rsidRDefault="00A12D15" w:rsidP="00231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E34EA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 xml:space="preserve">Место распространения </w:t>
            </w:r>
          </w:p>
        </w:tc>
        <w:tc>
          <w:tcPr>
            <w:tcW w:w="0" w:type="auto"/>
            <w:vAlign w:val="center"/>
            <w:hideMark/>
          </w:tcPr>
          <w:p w:rsidR="00A12D15" w:rsidRPr="004E34EA" w:rsidRDefault="00A12D15" w:rsidP="00231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E34EA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 xml:space="preserve">Описание </w:t>
            </w:r>
          </w:p>
        </w:tc>
        <w:tc>
          <w:tcPr>
            <w:tcW w:w="0" w:type="auto"/>
            <w:vAlign w:val="center"/>
            <w:hideMark/>
          </w:tcPr>
          <w:p w:rsidR="00A12D15" w:rsidRPr="004E34EA" w:rsidRDefault="00A12D15" w:rsidP="00231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E34EA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 xml:space="preserve">Свойства </w:t>
            </w:r>
          </w:p>
        </w:tc>
      </w:tr>
      <w:tr w:rsidR="00A12D15" w:rsidRPr="004E34EA" w:rsidTr="0023190C">
        <w:tc>
          <w:tcPr>
            <w:tcW w:w="1667" w:type="dxa"/>
            <w:vAlign w:val="center"/>
            <w:hideMark/>
          </w:tcPr>
          <w:p w:rsidR="00A12D15" w:rsidRPr="004E34EA" w:rsidRDefault="00A12D15" w:rsidP="00231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4E34EA"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</w:rPr>
              <w:t xml:space="preserve">Болиголов пятнистый </w:t>
            </w:r>
          </w:p>
        </w:tc>
        <w:tc>
          <w:tcPr>
            <w:tcW w:w="0" w:type="auto"/>
            <w:vAlign w:val="center"/>
            <w:hideMark/>
          </w:tcPr>
          <w:p w:rsidR="00A12D15" w:rsidRPr="004E34EA" w:rsidRDefault="00A12D15" w:rsidP="00231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E34EA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 xml:space="preserve">Лесные опушки, луга, огороды </w:t>
            </w:r>
          </w:p>
        </w:tc>
        <w:tc>
          <w:tcPr>
            <w:tcW w:w="0" w:type="auto"/>
            <w:vAlign w:val="center"/>
            <w:hideMark/>
          </w:tcPr>
          <w:p w:rsidR="00A12D15" w:rsidRPr="004E34EA" w:rsidRDefault="00A12D15" w:rsidP="00231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E34EA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 xml:space="preserve">Зонтичное растение, похожее на петрушку </w:t>
            </w:r>
          </w:p>
        </w:tc>
        <w:tc>
          <w:tcPr>
            <w:tcW w:w="0" w:type="auto"/>
            <w:vAlign w:val="center"/>
            <w:hideMark/>
          </w:tcPr>
          <w:p w:rsidR="00A12D15" w:rsidRPr="004E34EA" w:rsidRDefault="00A12D15" w:rsidP="00231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E34EA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 xml:space="preserve">Особенно опасны цветущие зонтики. Вызывает паралич нервной системы, судороги, потерю сознания. </w:t>
            </w:r>
          </w:p>
        </w:tc>
      </w:tr>
      <w:tr w:rsidR="00A12D15" w:rsidRPr="004E34EA" w:rsidTr="0023190C">
        <w:tc>
          <w:tcPr>
            <w:tcW w:w="1667" w:type="dxa"/>
            <w:vAlign w:val="center"/>
            <w:hideMark/>
          </w:tcPr>
          <w:p w:rsidR="00A12D15" w:rsidRPr="004E34EA" w:rsidRDefault="00A12D15" w:rsidP="00231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4E34EA"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</w:rPr>
              <w:t xml:space="preserve">Белена черная </w:t>
            </w:r>
          </w:p>
        </w:tc>
        <w:tc>
          <w:tcPr>
            <w:tcW w:w="0" w:type="auto"/>
            <w:vAlign w:val="center"/>
            <w:hideMark/>
          </w:tcPr>
          <w:p w:rsidR="00A12D15" w:rsidRPr="004E34EA" w:rsidRDefault="00A12D15" w:rsidP="00231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E34EA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 xml:space="preserve">Заброшенные пустыри, обочины дорог, огороды </w:t>
            </w:r>
          </w:p>
        </w:tc>
        <w:tc>
          <w:tcPr>
            <w:tcW w:w="0" w:type="auto"/>
            <w:vAlign w:val="center"/>
            <w:hideMark/>
          </w:tcPr>
          <w:p w:rsidR="00A12D15" w:rsidRPr="004E34EA" w:rsidRDefault="00A12D15" w:rsidP="00231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E34EA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 xml:space="preserve">Представитель семейства Пасленовых, стебель и листья покрыты клейким пушком. Обладает неприятным запахом </w:t>
            </w:r>
          </w:p>
        </w:tc>
        <w:tc>
          <w:tcPr>
            <w:tcW w:w="0" w:type="auto"/>
            <w:vAlign w:val="center"/>
            <w:hideMark/>
          </w:tcPr>
          <w:p w:rsidR="00A12D15" w:rsidRPr="004E34EA" w:rsidRDefault="00A12D15" w:rsidP="00231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E34EA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 xml:space="preserve">Ядовиты все части растения, особенно семена. Содержит сильнодействующие алкалоиды, вызывающие галлюцинации, расстройства психики, возбужденное поведение. </w:t>
            </w:r>
          </w:p>
        </w:tc>
      </w:tr>
      <w:tr w:rsidR="00A12D15" w:rsidRPr="004E34EA" w:rsidTr="0023190C">
        <w:tc>
          <w:tcPr>
            <w:tcW w:w="1667" w:type="dxa"/>
            <w:vAlign w:val="center"/>
            <w:hideMark/>
          </w:tcPr>
          <w:p w:rsidR="00A12D15" w:rsidRPr="004E34EA" w:rsidRDefault="00A12D15" w:rsidP="00231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4E34EA"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</w:rPr>
              <w:lastRenderedPageBreak/>
              <w:t xml:space="preserve">Вьюнок полевой </w:t>
            </w:r>
          </w:p>
        </w:tc>
        <w:tc>
          <w:tcPr>
            <w:tcW w:w="0" w:type="auto"/>
            <w:vAlign w:val="center"/>
            <w:hideMark/>
          </w:tcPr>
          <w:p w:rsidR="00A12D15" w:rsidRPr="004E34EA" w:rsidRDefault="00A12D15" w:rsidP="00231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E34EA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 xml:space="preserve">Поля, луга огороды </w:t>
            </w:r>
          </w:p>
        </w:tc>
        <w:tc>
          <w:tcPr>
            <w:tcW w:w="0" w:type="auto"/>
            <w:vAlign w:val="center"/>
            <w:hideMark/>
          </w:tcPr>
          <w:p w:rsidR="00A12D15" w:rsidRPr="004E34EA" w:rsidRDefault="00A12D15" w:rsidP="00231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E34EA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 xml:space="preserve">Травянистое растение длинными тонкими стеблями цветами в форме воронки </w:t>
            </w:r>
          </w:p>
        </w:tc>
        <w:tc>
          <w:tcPr>
            <w:tcW w:w="0" w:type="auto"/>
            <w:vAlign w:val="center"/>
            <w:hideMark/>
          </w:tcPr>
          <w:p w:rsidR="00A12D15" w:rsidRPr="004E34EA" w:rsidRDefault="00A12D15" w:rsidP="00231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E34EA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 xml:space="preserve">В семенах и цветах содержатся алкалоиды, вызывающие симптомы отравления и отказ речи. Запрещено кормить домашних животных. </w:t>
            </w:r>
          </w:p>
        </w:tc>
      </w:tr>
    </w:tbl>
    <w:p w:rsidR="00A12D15" w:rsidRPr="004E34EA" w:rsidRDefault="00A12D15" w:rsidP="00A12D15">
      <w:pPr>
        <w:rPr>
          <w:rFonts w:ascii="Times New Roman" w:hAnsi="Times New Roman" w:cs="Times New Roman"/>
          <w:b/>
          <w:sz w:val="32"/>
          <w:szCs w:val="32"/>
        </w:rPr>
      </w:pPr>
      <w:r w:rsidRPr="004E34EA">
        <w:rPr>
          <w:rFonts w:ascii="Times New Roman" w:hAnsi="Times New Roman" w:cs="Times New Roman"/>
          <w:sz w:val="32"/>
          <w:szCs w:val="32"/>
        </w:rPr>
        <w:t xml:space="preserve">Ядовитыми бывают также внешне привлекательные плоды и ягоды </w:t>
      </w:r>
      <w:r w:rsidRPr="004E34EA">
        <w:rPr>
          <w:rFonts w:ascii="Times New Roman" w:hAnsi="Times New Roman" w:cs="Times New Roman"/>
          <w:b/>
          <w:sz w:val="32"/>
          <w:szCs w:val="32"/>
        </w:rPr>
        <w:t>вороньего глаза.</w:t>
      </w:r>
    </w:p>
    <w:p w:rsidR="00A12D15" w:rsidRPr="007F0689" w:rsidRDefault="00A12D15" w:rsidP="00A12D15">
      <w:pPr>
        <w:rPr>
          <w:rFonts w:ascii="Times New Roman" w:hAnsi="Times New Roman" w:cs="Times New Roman"/>
          <w:b/>
          <w:sz w:val="32"/>
          <w:szCs w:val="32"/>
        </w:rPr>
      </w:pPr>
      <w:r w:rsidRPr="007F0689">
        <w:rPr>
          <w:rFonts w:ascii="Times New Roman" w:hAnsi="Times New Roman" w:cs="Times New Roman"/>
          <w:b/>
          <w:sz w:val="32"/>
          <w:szCs w:val="32"/>
        </w:rPr>
        <w:t>Контрольные вопросы:</w:t>
      </w:r>
    </w:p>
    <w:p w:rsidR="00A12D15" w:rsidRPr="004E34EA" w:rsidRDefault="00A12D15" w:rsidP="00A12D15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4E34EA">
        <w:rPr>
          <w:rFonts w:ascii="Times New Roman" w:hAnsi="Times New Roman" w:cs="Times New Roman"/>
          <w:color w:val="000000" w:themeColor="text1"/>
          <w:sz w:val="32"/>
          <w:szCs w:val="32"/>
        </w:rPr>
        <w:t>1.Какие растения называют дикоросами?</w:t>
      </w:r>
    </w:p>
    <w:p w:rsidR="00A12D15" w:rsidRPr="004E34EA" w:rsidRDefault="00A12D15" w:rsidP="00A12D15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4E34EA">
        <w:rPr>
          <w:rFonts w:ascii="Times New Roman" w:hAnsi="Times New Roman" w:cs="Times New Roman"/>
          <w:color w:val="000000" w:themeColor="text1"/>
          <w:sz w:val="32"/>
          <w:szCs w:val="32"/>
        </w:rPr>
        <w:t>2.Чем полезны дикорастущие растения?</w:t>
      </w:r>
    </w:p>
    <w:p w:rsidR="00A12D15" w:rsidRPr="004E34EA" w:rsidRDefault="00A12D15" w:rsidP="00A12D15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4E34EA">
        <w:rPr>
          <w:rFonts w:ascii="Times New Roman" w:hAnsi="Times New Roman" w:cs="Times New Roman"/>
          <w:color w:val="000000" w:themeColor="text1"/>
          <w:sz w:val="32"/>
          <w:szCs w:val="32"/>
        </w:rPr>
        <w:t>3.Какие ядовитые растения вы знаете?</w:t>
      </w:r>
    </w:p>
    <w:p w:rsidR="00A12D15" w:rsidRDefault="00A12D15" w:rsidP="00165C19">
      <w:pPr>
        <w:pStyle w:val="4"/>
        <w:tabs>
          <w:tab w:val="left" w:pos="6570"/>
        </w:tabs>
        <w:spacing w:before="0" w:beforeAutospacing="0" w:after="0" w:afterAutospacing="0"/>
        <w:textAlignment w:val="baseline"/>
        <w:rPr>
          <w:color w:val="000000" w:themeColor="text1"/>
          <w:sz w:val="32"/>
          <w:szCs w:val="32"/>
        </w:rPr>
      </w:pPr>
    </w:p>
    <w:p w:rsidR="00A12D15" w:rsidRDefault="00165C19" w:rsidP="00A12D15">
      <w:pPr>
        <w:pStyle w:val="4"/>
        <w:tabs>
          <w:tab w:val="left" w:pos="7440"/>
        </w:tabs>
        <w:spacing w:before="0" w:beforeAutospacing="0" w:after="0" w:afterAutospacing="0"/>
        <w:textAlignment w:val="baseline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ab/>
      </w:r>
    </w:p>
    <w:p w:rsidR="00A12D15" w:rsidRPr="004E34EA" w:rsidRDefault="00A12D15" w:rsidP="00A12D15">
      <w:pPr>
        <w:pStyle w:val="4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4E34EA">
        <w:rPr>
          <w:color w:val="000000" w:themeColor="text1"/>
          <w:sz w:val="32"/>
          <w:szCs w:val="32"/>
        </w:rPr>
        <w:t>ЛОСИНАЯ ФЕРМА</w:t>
      </w:r>
      <w:r w:rsidR="00165C19">
        <w:rPr>
          <w:color w:val="000000" w:themeColor="text1"/>
          <w:sz w:val="32"/>
          <w:szCs w:val="32"/>
        </w:rPr>
        <w:t xml:space="preserve">                                                 Тема 1.4 МР</w:t>
      </w:r>
    </w:p>
    <w:p w:rsidR="00A12D15" w:rsidRPr="004E34EA" w:rsidRDefault="00A12D15" w:rsidP="00A12D1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</w:rPr>
      </w:pPr>
      <w:r w:rsidRPr="004E34EA">
        <w:rPr>
          <w:rFonts w:ascii="Times New Roman" w:hAnsi="Times New Roman" w:cs="Times New Roman"/>
          <w:sz w:val="28"/>
          <w:szCs w:val="28"/>
        </w:rPr>
        <w:t xml:space="preserve">  1.</w:t>
      </w:r>
      <w:r w:rsidRPr="004E34E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</w:rPr>
        <w:t>Идея одомашнивания лося не нова. В различных районах Сибири были обнаружены многочисленные наскальные рисунки лосей, которых люди пасут, ведут в недоуздках и в поводу, ставят на привязь, используют в санных упряжках и для езды верхом, держат в загонах и т. д. Из чего можно предположить, что лосеводство практиковалось древними жителями Сибири еще с каменного века. Прирученных лосей использовали для вывоза с полей хлеба. Но все известные случаи приручения и транспортного использования лося не имели дальнейшего использования.</w:t>
      </w:r>
    </w:p>
    <w:p w:rsidR="00A12D15" w:rsidRPr="004E34EA" w:rsidRDefault="00A12D15" w:rsidP="00A12D1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</w:rPr>
      </w:pPr>
    </w:p>
    <w:p w:rsidR="00A12D15" w:rsidRPr="004E34EA" w:rsidRDefault="00A12D15" w:rsidP="00A12D15">
      <w:pPr>
        <w:jc w:val="both"/>
        <w:rPr>
          <w:rFonts w:ascii="Times New Roman" w:eastAsia="Times New Roman" w:hAnsi="Times New Roman" w:cs="Times New Roman"/>
          <w:color w:val="222222"/>
          <w:sz w:val="32"/>
          <w:szCs w:val="32"/>
        </w:rPr>
      </w:pPr>
      <w:r w:rsidRPr="004E34EA">
        <w:rPr>
          <w:rFonts w:ascii="Times New Roman" w:eastAsia="Times New Roman" w:hAnsi="Times New Roman" w:cs="Times New Roman"/>
          <w:color w:val="222222"/>
          <w:sz w:val="32"/>
          <w:szCs w:val="32"/>
        </w:rPr>
        <w:t xml:space="preserve">  2.  В настоящее время в России существует 2 лосефермы: </w:t>
      </w:r>
      <w:hyperlink r:id="rId14" w:tooltip="en:Kostroma Moose Farm" w:history="1">
        <w:r w:rsidRPr="004E34EA">
          <w:rPr>
            <w:rFonts w:ascii="Times New Roman" w:eastAsia="Times New Roman" w:hAnsi="Times New Roman" w:cs="Times New Roman"/>
            <w:color w:val="000000" w:themeColor="text1"/>
            <w:sz w:val="32"/>
            <w:szCs w:val="32"/>
            <w:u w:val="single"/>
          </w:rPr>
          <w:t xml:space="preserve"> лосиная ферма</w:t>
        </w:r>
      </w:hyperlink>
      <w:r w:rsidRPr="004E34E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 в </w:t>
      </w:r>
      <w:hyperlink r:id="rId15" w:tooltip="Костромская область" w:history="1">
        <w:r w:rsidRPr="004E34EA">
          <w:rPr>
            <w:rFonts w:ascii="Times New Roman" w:eastAsia="Times New Roman" w:hAnsi="Times New Roman" w:cs="Times New Roman"/>
            <w:color w:val="000000" w:themeColor="text1"/>
            <w:sz w:val="32"/>
            <w:szCs w:val="32"/>
            <w:u w:val="single"/>
          </w:rPr>
          <w:t>Костромской области</w:t>
        </w:r>
      </w:hyperlink>
      <w:r w:rsidRPr="004E34E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 и Лосиная ферма  Турнаево в </w:t>
      </w:r>
      <w:hyperlink r:id="rId16" w:tooltip="Тюменская область" w:history="1">
        <w:r w:rsidRPr="004E34EA">
          <w:rPr>
            <w:rFonts w:ascii="Times New Roman" w:eastAsia="Times New Roman" w:hAnsi="Times New Roman" w:cs="Times New Roman"/>
            <w:color w:val="000000" w:themeColor="text1"/>
            <w:sz w:val="32"/>
            <w:szCs w:val="32"/>
            <w:u w:val="single"/>
          </w:rPr>
          <w:t>Тюменской области</w:t>
        </w:r>
      </w:hyperlink>
      <w:r w:rsidRPr="004E34E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. Также в Костромской области находится Санаторий им. Ивана Сусанина</w:t>
      </w:r>
      <w:r w:rsidRPr="004E34EA">
        <w:rPr>
          <w:rFonts w:ascii="Times New Roman" w:eastAsia="Times New Roman" w:hAnsi="Times New Roman" w:cs="Times New Roman"/>
          <w:color w:val="222222"/>
          <w:sz w:val="32"/>
          <w:szCs w:val="32"/>
        </w:rPr>
        <w:t>, который располагает уникальной лечебно-оздоровительной базой, единственной в России, где для лечения применяется лосиное молоко.</w:t>
      </w:r>
    </w:p>
    <w:p w:rsidR="00A12D15" w:rsidRPr="004E34EA" w:rsidRDefault="00A12D15" w:rsidP="00A12D15">
      <w:pPr>
        <w:pStyle w:val="a3"/>
        <w:rPr>
          <w:rFonts w:ascii="Times New Roman" w:hAnsi="Times New Roman" w:cs="Times New Roman"/>
          <w:sz w:val="32"/>
          <w:szCs w:val="32"/>
        </w:rPr>
      </w:pPr>
      <w:r w:rsidRPr="004E34EA">
        <w:rPr>
          <w:rFonts w:ascii="Times New Roman" w:hAnsi="Times New Roman" w:cs="Times New Roman"/>
        </w:rPr>
        <w:t xml:space="preserve"> </w:t>
      </w:r>
      <w:r w:rsidR="00165C19">
        <w:rPr>
          <w:rFonts w:ascii="Times New Roman" w:hAnsi="Times New Roman" w:cs="Times New Roman"/>
          <w:sz w:val="32"/>
          <w:szCs w:val="32"/>
        </w:rPr>
        <w:t xml:space="preserve">Состав </w:t>
      </w:r>
      <w:r w:rsidRPr="004E34EA">
        <w:rPr>
          <w:rFonts w:ascii="Times New Roman" w:hAnsi="Times New Roman" w:cs="Times New Roman"/>
          <w:sz w:val="32"/>
          <w:szCs w:val="32"/>
        </w:rPr>
        <w:t>лосиного молока</w:t>
      </w:r>
      <w:r w:rsidR="00165C19">
        <w:rPr>
          <w:rFonts w:ascii="Times New Roman" w:hAnsi="Times New Roman" w:cs="Times New Roman"/>
          <w:sz w:val="32"/>
          <w:szCs w:val="32"/>
        </w:rPr>
        <w:t>:</w:t>
      </w:r>
    </w:p>
    <w:p w:rsidR="00A12D15" w:rsidRPr="004E34EA" w:rsidRDefault="00A12D15" w:rsidP="00A12D15">
      <w:pPr>
        <w:pStyle w:val="a3"/>
        <w:rPr>
          <w:rFonts w:ascii="Times New Roman" w:hAnsi="Times New Roman" w:cs="Times New Roman"/>
          <w:sz w:val="32"/>
          <w:szCs w:val="32"/>
        </w:rPr>
      </w:pPr>
      <w:r w:rsidRPr="004E34EA">
        <w:rPr>
          <w:rFonts w:ascii="Times New Roman" w:hAnsi="Times New Roman" w:cs="Times New Roman"/>
          <w:sz w:val="32"/>
          <w:szCs w:val="32"/>
        </w:rPr>
        <w:lastRenderedPageBreak/>
        <w:t xml:space="preserve"> жир — более 10 %</w:t>
      </w:r>
    </w:p>
    <w:p w:rsidR="00A12D15" w:rsidRPr="004E34EA" w:rsidRDefault="00A12D15" w:rsidP="00A12D15">
      <w:pPr>
        <w:pStyle w:val="a3"/>
        <w:rPr>
          <w:rFonts w:ascii="Times New Roman" w:hAnsi="Times New Roman" w:cs="Times New Roman"/>
          <w:sz w:val="32"/>
          <w:szCs w:val="32"/>
        </w:rPr>
      </w:pPr>
      <w:r w:rsidRPr="004E34EA">
        <w:rPr>
          <w:rFonts w:ascii="Times New Roman" w:hAnsi="Times New Roman" w:cs="Times New Roman"/>
          <w:sz w:val="32"/>
          <w:szCs w:val="32"/>
        </w:rPr>
        <w:t>белок — более 8 %</w:t>
      </w:r>
    </w:p>
    <w:p w:rsidR="00A12D15" w:rsidRPr="004E34EA" w:rsidRDefault="00A12D15" w:rsidP="00A12D15">
      <w:pPr>
        <w:pStyle w:val="a3"/>
        <w:rPr>
          <w:rFonts w:ascii="Times New Roman" w:hAnsi="Times New Roman" w:cs="Times New Roman"/>
          <w:sz w:val="32"/>
          <w:szCs w:val="32"/>
        </w:rPr>
      </w:pPr>
      <w:r w:rsidRPr="004E34EA">
        <w:rPr>
          <w:rFonts w:ascii="Times New Roman" w:hAnsi="Times New Roman" w:cs="Times New Roman"/>
          <w:sz w:val="32"/>
          <w:szCs w:val="32"/>
        </w:rPr>
        <w:t xml:space="preserve">  незаменимые аминокислоты.</w:t>
      </w:r>
    </w:p>
    <w:p w:rsidR="00A12D15" w:rsidRPr="004E34EA" w:rsidRDefault="00A12D15" w:rsidP="00A12D15">
      <w:pPr>
        <w:pStyle w:val="a3"/>
        <w:jc w:val="both"/>
        <w:rPr>
          <w:rFonts w:ascii="Times New Roman" w:hAnsi="Times New Roman" w:cs="Times New Roman"/>
          <w:color w:val="222222"/>
          <w:sz w:val="32"/>
          <w:szCs w:val="32"/>
        </w:rPr>
      </w:pPr>
      <w:r w:rsidRPr="004E34EA">
        <w:rPr>
          <w:rFonts w:ascii="Times New Roman" w:hAnsi="Times New Roman" w:cs="Times New Roman"/>
          <w:color w:val="222222"/>
          <w:sz w:val="32"/>
          <w:szCs w:val="32"/>
        </w:rPr>
        <w:t xml:space="preserve">   3.Лосиное молоко применяют в лечебных целях.</w:t>
      </w:r>
    </w:p>
    <w:p w:rsidR="00A12D15" w:rsidRPr="004E34EA" w:rsidRDefault="00A12D15" w:rsidP="00A12D15">
      <w:pPr>
        <w:pStyle w:val="a3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4E34EA">
        <w:rPr>
          <w:rFonts w:ascii="Times New Roman" w:hAnsi="Times New Roman" w:cs="Times New Roman"/>
          <w:color w:val="222222"/>
          <w:sz w:val="32"/>
          <w:szCs w:val="32"/>
        </w:rPr>
        <w:t xml:space="preserve">-- </w:t>
      </w:r>
      <w:r w:rsidRPr="004E34EA">
        <w:rPr>
          <w:rFonts w:ascii="Times New Roman" w:hAnsi="Times New Roman" w:cs="Times New Roman"/>
          <w:color w:val="000000" w:themeColor="text1"/>
          <w:sz w:val="32"/>
          <w:szCs w:val="32"/>
        </w:rPr>
        <w:t>лечение </w:t>
      </w:r>
      <w:hyperlink r:id="rId17" w:tooltip="Язва желудка" w:history="1">
        <w:r w:rsidRPr="004E34EA">
          <w:rPr>
            <w:rFonts w:ascii="Times New Roman" w:hAnsi="Times New Roman" w:cs="Times New Roman"/>
            <w:color w:val="000000" w:themeColor="text1"/>
            <w:sz w:val="32"/>
            <w:szCs w:val="32"/>
            <w:u w:val="single"/>
          </w:rPr>
          <w:t>язвы желудка</w:t>
        </w:r>
      </w:hyperlink>
      <w:r w:rsidRPr="004E34EA">
        <w:rPr>
          <w:rFonts w:ascii="Times New Roman" w:hAnsi="Times New Roman" w:cs="Times New Roman"/>
          <w:color w:val="000000" w:themeColor="text1"/>
          <w:sz w:val="32"/>
          <w:szCs w:val="32"/>
        </w:rPr>
        <w:t> и </w:t>
      </w:r>
      <w:hyperlink r:id="rId18" w:tooltip="Язва двенадцатиперстной кишки" w:history="1">
        <w:r w:rsidRPr="004E34EA">
          <w:rPr>
            <w:rFonts w:ascii="Times New Roman" w:hAnsi="Times New Roman" w:cs="Times New Roman"/>
            <w:color w:val="000000" w:themeColor="text1"/>
            <w:sz w:val="32"/>
            <w:szCs w:val="32"/>
            <w:u w:val="single"/>
          </w:rPr>
          <w:t>двенадцатиперстной кишки</w:t>
        </w:r>
      </w:hyperlink>
    </w:p>
    <w:p w:rsidR="00A12D15" w:rsidRPr="004E34EA" w:rsidRDefault="00A12D15" w:rsidP="00A12D15">
      <w:pPr>
        <w:pStyle w:val="a3"/>
        <w:jc w:val="both"/>
        <w:rPr>
          <w:rFonts w:ascii="Times New Roman" w:eastAsia="Times New Roman" w:hAnsi="Times New Roman" w:cs="Times New Roman"/>
          <w:color w:val="222222"/>
          <w:sz w:val="32"/>
          <w:szCs w:val="32"/>
        </w:rPr>
      </w:pPr>
      <w:r w:rsidRPr="004E34EA">
        <w:rPr>
          <w:rFonts w:ascii="Times New Roman" w:eastAsia="Times New Roman" w:hAnsi="Times New Roman" w:cs="Times New Roman"/>
          <w:color w:val="222222"/>
          <w:sz w:val="32"/>
          <w:szCs w:val="32"/>
        </w:rPr>
        <w:t>--лучевые поражения</w:t>
      </w:r>
    </w:p>
    <w:p w:rsidR="00A12D15" w:rsidRPr="004E34EA" w:rsidRDefault="00A12D15" w:rsidP="00A12D15">
      <w:pPr>
        <w:pStyle w:val="a3"/>
        <w:jc w:val="both"/>
        <w:rPr>
          <w:rFonts w:ascii="Times New Roman" w:eastAsia="Times New Roman" w:hAnsi="Times New Roman" w:cs="Times New Roman"/>
          <w:color w:val="222222"/>
          <w:sz w:val="32"/>
          <w:szCs w:val="32"/>
        </w:rPr>
      </w:pPr>
      <w:r w:rsidRPr="004E34EA">
        <w:rPr>
          <w:rFonts w:ascii="Times New Roman" w:hAnsi="Times New Roman" w:cs="Times New Roman"/>
          <w:sz w:val="32"/>
          <w:szCs w:val="32"/>
        </w:rPr>
        <w:t xml:space="preserve">- </w:t>
      </w:r>
      <w:r w:rsidRPr="004E34EA">
        <w:rPr>
          <w:rFonts w:ascii="Times New Roman" w:eastAsia="Times New Roman" w:hAnsi="Times New Roman" w:cs="Times New Roman"/>
          <w:color w:val="222222"/>
          <w:sz w:val="32"/>
          <w:szCs w:val="32"/>
        </w:rPr>
        <w:t>Хорошие результаты клинического и лабораторного анализа получены при лечении лосиным молоком тяжелейших заболеваний крови — лейкоза и лимфогранулематоза</w:t>
      </w:r>
    </w:p>
    <w:p w:rsidR="00A12D15" w:rsidRDefault="00A12D15" w:rsidP="00A12D15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4E34EA">
        <w:rPr>
          <w:rFonts w:ascii="Times New Roman" w:eastAsia="Times New Roman" w:hAnsi="Times New Roman" w:cs="Times New Roman"/>
          <w:color w:val="222222"/>
          <w:sz w:val="32"/>
          <w:szCs w:val="32"/>
        </w:rPr>
        <w:t xml:space="preserve">- рекомендуют использовать </w:t>
      </w:r>
      <w:r w:rsidRPr="004E34EA">
        <w:rPr>
          <w:rFonts w:ascii="Times New Roman" w:hAnsi="Times New Roman" w:cs="Times New Roman"/>
          <w:sz w:val="32"/>
          <w:szCs w:val="32"/>
        </w:rPr>
        <w:t>лосиное молоко для</w:t>
      </w:r>
      <w:r w:rsidRPr="004E34EA">
        <w:rPr>
          <w:rFonts w:ascii="Times New Roman" w:eastAsia="Times New Roman" w:hAnsi="Times New Roman" w:cs="Times New Roman"/>
          <w:color w:val="222222"/>
          <w:sz w:val="32"/>
          <w:szCs w:val="32"/>
        </w:rPr>
        <w:t xml:space="preserve"> </w:t>
      </w:r>
      <w:r w:rsidRPr="004E34EA">
        <w:rPr>
          <w:rFonts w:ascii="Times New Roman" w:hAnsi="Times New Roman" w:cs="Times New Roman"/>
          <w:sz w:val="32"/>
          <w:szCs w:val="32"/>
        </w:rPr>
        <w:t>профилактики желудочно-кишечных болезней у детей.</w:t>
      </w:r>
    </w:p>
    <w:p w:rsidR="00A12D15" w:rsidRDefault="00A12D15" w:rsidP="00A12D15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A12D15" w:rsidRPr="00165C19" w:rsidRDefault="00A12D15" w:rsidP="00A12D15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7F0689">
        <w:rPr>
          <w:rFonts w:ascii="Times New Roman" w:hAnsi="Times New Roman" w:cs="Times New Roman"/>
          <w:b/>
          <w:sz w:val="32"/>
          <w:szCs w:val="32"/>
        </w:rPr>
        <w:t>Контрольные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65C19">
        <w:rPr>
          <w:rFonts w:ascii="Times New Roman" w:hAnsi="Times New Roman" w:cs="Times New Roman"/>
          <w:b/>
          <w:sz w:val="32"/>
          <w:szCs w:val="32"/>
        </w:rPr>
        <w:t xml:space="preserve">вопросы: </w:t>
      </w:r>
    </w:p>
    <w:p w:rsidR="00A12D15" w:rsidRPr="004E34EA" w:rsidRDefault="00A12D15" w:rsidP="00A12D15">
      <w:pPr>
        <w:spacing w:after="0" w:line="240" w:lineRule="auto"/>
        <w:jc w:val="both"/>
        <w:textAlignment w:val="top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12D15" w:rsidRPr="004E34EA" w:rsidRDefault="00A12D15" w:rsidP="00A12D15">
      <w:pPr>
        <w:rPr>
          <w:rFonts w:ascii="Times New Roman" w:hAnsi="Times New Roman" w:cs="Times New Roman"/>
          <w:sz w:val="32"/>
          <w:szCs w:val="32"/>
        </w:rPr>
      </w:pPr>
      <w:r w:rsidRPr="004E34EA">
        <w:rPr>
          <w:rFonts w:ascii="Times New Roman" w:hAnsi="Times New Roman" w:cs="Times New Roman"/>
          <w:sz w:val="32"/>
          <w:szCs w:val="32"/>
        </w:rPr>
        <w:t>1.С какой целью одомашнивали лосей?</w:t>
      </w:r>
    </w:p>
    <w:p w:rsidR="00A12D15" w:rsidRPr="004E34EA" w:rsidRDefault="00A12D15" w:rsidP="00A12D15">
      <w:pPr>
        <w:rPr>
          <w:rFonts w:ascii="Times New Roman" w:hAnsi="Times New Roman" w:cs="Times New Roman"/>
          <w:sz w:val="32"/>
          <w:szCs w:val="32"/>
        </w:rPr>
      </w:pPr>
      <w:r w:rsidRPr="004E34EA">
        <w:rPr>
          <w:rFonts w:ascii="Times New Roman" w:hAnsi="Times New Roman" w:cs="Times New Roman"/>
          <w:sz w:val="32"/>
          <w:szCs w:val="32"/>
        </w:rPr>
        <w:t>2.В чем польза лосиного молока?</w:t>
      </w:r>
    </w:p>
    <w:p w:rsidR="00A12D15" w:rsidRPr="004E34EA" w:rsidRDefault="00165C19" w:rsidP="00A12D1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3.При лечении</w:t>
      </w:r>
      <w:r w:rsidR="00A12D15" w:rsidRPr="004E34EA">
        <w:rPr>
          <w:rFonts w:ascii="Times New Roman" w:hAnsi="Times New Roman" w:cs="Times New Roman"/>
          <w:sz w:val="32"/>
          <w:szCs w:val="32"/>
        </w:rPr>
        <w:t xml:space="preserve"> каких заболеваний применяют лосиное молоко?</w:t>
      </w:r>
    </w:p>
    <w:p w:rsidR="00A12D15" w:rsidRPr="004E34EA" w:rsidRDefault="00A12D15" w:rsidP="00A12D15">
      <w:pPr>
        <w:rPr>
          <w:rFonts w:ascii="Times New Roman" w:hAnsi="Times New Roman" w:cs="Times New Roman"/>
          <w:sz w:val="32"/>
          <w:szCs w:val="32"/>
        </w:rPr>
      </w:pPr>
    </w:p>
    <w:p w:rsidR="0066510E" w:rsidRDefault="0066510E"/>
    <w:sectPr w:rsidR="00665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12D15"/>
    <w:rsid w:val="00165C19"/>
    <w:rsid w:val="0066510E"/>
    <w:rsid w:val="00A1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0F8B93-F93D-4F74-950A-E8D8724E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A12D1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12D1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 Spacing"/>
    <w:uiPriority w:val="1"/>
    <w:qFormat/>
    <w:rsid w:val="00A12D15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A12D1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12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2D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lorizator.ru/vitamin/pp" TargetMode="External"/><Relationship Id="rId13" Type="http://schemas.openxmlformats.org/officeDocument/2006/relationships/hyperlink" Target="http://www.calorizator.ru/element/p" TargetMode="External"/><Relationship Id="rId18" Type="http://schemas.openxmlformats.org/officeDocument/2006/relationships/hyperlink" Target="https://ru.wikipedia.org/wiki/%D0%AF%D0%B7%D0%B2%D0%B0_%D0%B4%D0%B2%D0%B5%D0%BD%D0%B0%D0%B4%D1%86%D0%B0%D1%82%D0%B8%D0%BF%D0%B5%D1%80%D1%81%D1%82%D0%BD%D0%BE%D0%B9_%D0%BA%D0%B8%D1%88%D0%BA%D0%B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alorizator.ru/vitamin/e" TargetMode="External"/><Relationship Id="rId12" Type="http://schemas.openxmlformats.org/officeDocument/2006/relationships/hyperlink" Target="http://www.calorizator.ru/element/mn" TargetMode="External"/><Relationship Id="rId17" Type="http://schemas.openxmlformats.org/officeDocument/2006/relationships/hyperlink" Target="https://ru.wikipedia.org/wiki/%D0%AF%D0%B7%D0%B2%D0%B0_%D0%B6%D0%B5%D0%BB%D1%83%D0%B4%D0%BA%D0%B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u.wikipedia.org/wiki/%D0%A2%D1%8E%D0%BC%D0%B5%D0%BD%D1%81%D0%BA%D0%B0%D1%8F_%D0%BE%D0%B1%D0%BB%D0%B0%D1%81%D1%82%D1%8C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calorizator.ru/vitamin/b2" TargetMode="External"/><Relationship Id="rId11" Type="http://schemas.openxmlformats.org/officeDocument/2006/relationships/hyperlink" Target="http://www.calorizator.ru/element/cu" TargetMode="External"/><Relationship Id="rId5" Type="http://schemas.openxmlformats.org/officeDocument/2006/relationships/hyperlink" Target="http://www.calorizator.ru/vitamin/b1" TargetMode="External"/><Relationship Id="rId15" Type="http://schemas.openxmlformats.org/officeDocument/2006/relationships/hyperlink" Target="https://ru.wikipedia.org/wiki/%D0%9A%D0%BE%D1%81%D1%82%D1%80%D0%BE%D0%BC%D1%81%D0%BA%D0%B0%D1%8F_%D0%BE%D0%B1%D0%BB%D0%B0%D1%81%D1%82%D1%8C" TargetMode="External"/><Relationship Id="rId10" Type="http://schemas.openxmlformats.org/officeDocument/2006/relationships/hyperlink" Target="http://www.calorizator.ru/element/mg" TargetMode="External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calorizator.ru/element/k" TargetMode="External"/><Relationship Id="rId14" Type="http://schemas.openxmlformats.org/officeDocument/2006/relationships/hyperlink" Target="https://en.wikipedia.org/wiki/Kostroma_Moose_Far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1268</Words>
  <Characters>7229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Ильина</cp:lastModifiedBy>
  <cp:revision>3</cp:revision>
  <dcterms:created xsi:type="dcterms:W3CDTF">2020-03-04T08:36:00Z</dcterms:created>
  <dcterms:modified xsi:type="dcterms:W3CDTF">2020-09-27T08:57:00Z</dcterms:modified>
</cp:coreProperties>
</file>